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C21260" w14:textId="322B5B87" w:rsidR="00C142B5" w:rsidRPr="00C142B5" w:rsidRDefault="00C142B5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142B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Принят                                                                              </w:t>
      </w:r>
      <w:r w:rsidR="002C10B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</w:t>
      </w:r>
      <w:r w:rsidRPr="00C142B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Утвержден</w:t>
      </w:r>
    </w:p>
    <w:p w14:paraId="6B47E20F" w14:textId="094AD57D" w:rsidR="00C142B5" w:rsidRPr="00C142B5" w:rsidRDefault="00C142B5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решением педсовета                                                    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заведующим МБДОУ                                                 </w:t>
      </w:r>
    </w:p>
    <w:p w14:paraId="3FB85CF3" w14:textId="517D0E17" w:rsidR="00C142B5" w:rsidRPr="00C142B5" w:rsidRDefault="00C142B5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протокол №</w:t>
      </w:r>
      <w:r w:rsidR="002C10B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1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</w:t>
      </w:r>
      <w:proofErr w:type="gramStart"/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proofErr w:type="gramEnd"/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Детский сад «Солнышко»                                                                                                 </w:t>
      </w:r>
    </w:p>
    <w:p w14:paraId="1ED2A7BA" w14:textId="25DB1B06" w:rsidR="00C142B5" w:rsidRPr="00C142B5" w:rsidRDefault="00C142B5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 </w:t>
      </w:r>
      <w:proofErr w:type="gramStart"/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«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24</w:t>
      </w:r>
      <w:proofErr w:type="gramEnd"/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»  </w:t>
      </w:r>
      <w:r w:rsidR="002C10B2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 xml:space="preserve">августа  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2023г.                                              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Яшина Е.С.________</w:t>
      </w:r>
    </w:p>
    <w:p w14:paraId="12794F0F" w14:textId="2F1C45DB" w:rsidR="00C142B5" w:rsidRPr="00C142B5" w:rsidRDefault="00C142B5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приказ № 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61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 «</w:t>
      </w:r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24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</w:t>
      </w:r>
      <w:proofErr w:type="gramStart"/>
      <w:r w:rsidR="002C10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августа</w:t>
      </w:r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2023</w:t>
      </w:r>
      <w:proofErr w:type="gramEnd"/>
      <w:r w:rsidRPr="00C142B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</w:t>
      </w:r>
    </w:p>
    <w:p w14:paraId="52DAA6AC" w14:textId="09FDD084" w:rsidR="00C142B5" w:rsidRPr="00C142B5" w:rsidRDefault="002C10B2" w:rsidP="00C142B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</w:t>
      </w:r>
    </w:p>
    <w:p w14:paraId="1C14B316" w14:textId="1EFE23CA" w:rsidR="00C142B5" w:rsidRDefault="00C142B5" w:rsidP="00C142B5">
      <w:pPr>
        <w:spacing w:before="0" w:beforeAutospacing="0" w:after="0" w:afterAutospacing="0"/>
        <w:ind w:right="-20"/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</w:pPr>
    </w:p>
    <w:p w14:paraId="16AFB854" w14:textId="77777777" w:rsidR="00C142B5" w:rsidRDefault="00C142B5" w:rsidP="00A967B0">
      <w:pPr>
        <w:spacing w:before="0" w:beforeAutospacing="0" w:after="0" w:afterAutospacing="0"/>
        <w:ind w:right="-20"/>
        <w:jc w:val="center"/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</w:pPr>
    </w:p>
    <w:p w14:paraId="365D3DA8" w14:textId="5C69D9B3" w:rsidR="00C44A25" w:rsidRPr="00C44A25" w:rsidRDefault="00C44A25" w:rsidP="00A967B0">
      <w:pPr>
        <w:spacing w:before="0" w:beforeAutospacing="0" w:after="0" w:afterAutospacing="0"/>
        <w:ind w:right="-2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Положение о</w:t>
      </w:r>
      <w:r w:rsidRPr="00C44A25">
        <w:rPr>
          <w:rFonts w:cstheme="minorHAnsi"/>
          <w:b/>
          <w:bCs/>
          <w:color w:val="000000"/>
          <w:sz w:val="24"/>
          <w:szCs w:val="24"/>
        </w:rPr>
        <w:t> </w:t>
      </w: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Pr="00C44A25">
        <w:rPr>
          <w:rFonts w:cstheme="minorHAnsi"/>
          <w:sz w:val="24"/>
          <w:szCs w:val="24"/>
          <w:lang w:val="ru-RU"/>
        </w:rPr>
        <w:br/>
      </w:r>
      <w:proofErr w:type="gramStart"/>
      <w:r w:rsidRPr="00C44A25">
        <w:rPr>
          <w:rFonts w:cstheme="minorHAnsi"/>
          <w:b/>
          <w:bCs/>
          <w:sz w:val="24"/>
          <w:szCs w:val="24"/>
          <w:lang w:val="ru-RU"/>
        </w:rPr>
        <w:t>муниципального  бюджетного</w:t>
      </w:r>
      <w:proofErr w:type="gramEnd"/>
      <w:r w:rsidRPr="00C44A25">
        <w:rPr>
          <w:rFonts w:cstheme="minorHAnsi"/>
          <w:b/>
          <w:bCs/>
          <w:sz w:val="24"/>
          <w:szCs w:val="24"/>
          <w:lang w:val="ru-RU"/>
        </w:rPr>
        <w:t xml:space="preserve">  дошкольного  образовательного  </w:t>
      </w: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учреждения «Детский сад </w:t>
      </w:r>
      <w:r w:rsidR="002C10B2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«Солнышко» </w:t>
      </w:r>
      <w:proofErr w:type="spellStart"/>
      <w:r w:rsidR="002C10B2">
        <w:rPr>
          <w:rFonts w:cstheme="minorHAnsi"/>
          <w:b/>
          <w:bCs/>
          <w:color w:val="000000"/>
          <w:sz w:val="24"/>
          <w:szCs w:val="24"/>
          <w:lang w:val="ru-RU"/>
        </w:rPr>
        <w:t>п.Победа</w:t>
      </w:r>
      <w:proofErr w:type="spellEnd"/>
      <w:r w:rsidR="002C10B2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Азнакаевского</w:t>
      </w:r>
      <w:proofErr w:type="spellEnd"/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муниципального района</w:t>
      </w:r>
    </w:p>
    <w:p w14:paraId="32132981" w14:textId="77777777" w:rsidR="00C44A25" w:rsidRPr="00C44A25" w:rsidRDefault="00C44A25" w:rsidP="00A967B0">
      <w:pPr>
        <w:spacing w:before="0" w:beforeAutospacing="0" w:after="0" w:afterAutospacing="0"/>
        <w:ind w:right="-2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Республики Татарстан</w:t>
      </w:r>
    </w:p>
    <w:p w14:paraId="242BFAAE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463C9D42" w14:textId="617D03CD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1.1. Положение 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внутренней системе оценки качества образования </w:t>
      </w:r>
      <w:r w:rsidRPr="00C44A25">
        <w:rPr>
          <w:rFonts w:cstheme="minorHAnsi"/>
          <w:bCs/>
          <w:color w:val="000000"/>
          <w:sz w:val="24"/>
          <w:szCs w:val="24"/>
          <w:lang w:val="ru-RU"/>
        </w:rPr>
        <w:t xml:space="preserve">муниципального  бюджетного  дошкольного  образовательного  учреждения «Детский сад </w:t>
      </w:r>
      <w:bookmarkStart w:id="0" w:name="_Hlk153886225"/>
      <w:r w:rsidR="00C1332A">
        <w:rPr>
          <w:rFonts w:cstheme="minorHAnsi"/>
          <w:bCs/>
          <w:color w:val="000000"/>
          <w:sz w:val="24"/>
          <w:szCs w:val="24"/>
          <w:lang w:val="ru-RU"/>
        </w:rPr>
        <w:t xml:space="preserve">«Солнышко» </w:t>
      </w:r>
      <w:proofErr w:type="spellStart"/>
      <w:r w:rsidR="00C1332A">
        <w:rPr>
          <w:rFonts w:cstheme="minorHAnsi"/>
          <w:bCs/>
          <w:color w:val="000000"/>
          <w:sz w:val="24"/>
          <w:szCs w:val="24"/>
          <w:lang w:val="ru-RU"/>
        </w:rPr>
        <w:t>п.Победа</w:t>
      </w:r>
      <w:proofErr w:type="spellEnd"/>
      <w:r w:rsidR="00C1332A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bookmarkEnd w:id="0"/>
      <w:proofErr w:type="spellStart"/>
      <w:r w:rsidRPr="00C44A25">
        <w:rPr>
          <w:rFonts w:cstheme="minorHAnsi"/>
          <w:bCs/>
          <w:color w:val="000000"/>
          <w:sz w:val="24"/>
          <w:szCs w:val="24"/>
          <w:lang w:val="ru-RU"/>
        </w:rPr>
        <w:t>Азнакаевского</w:t>
      </w:r>
      <w:proofErr w:type="spellEnd"/>
      <w:r w:rsidRPr="00C44A25">
        <w:rPr>
          <w:rFonts w:cstheme="minorHAnsi"/>
          <w:bCs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(далее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– Положение) определяет цели, задачи и механизмы функционирования внутренней системе оценки качества образования в </w:t>
      </w:r>
      <w:r w:rsidRPr="00C44A25">
        <w:rPr>
          <w:rFonts w:cstheme="minorHAnsi"/>
          <w:bCs/>
          <w:color w:val="000000"/>
          <w:sz w:val="24"/>
          <w:szCs w:val="24"/>
          <w:lang w:val="ru-RU"/>
        </w:rPr>
        <w:t xml:space="preserve">муниципального  бюджетного  дошкольного  образовательного  учреждения «Детский сад </w:t>
      </w:r>
      <w:r w:rsidR="00C1332A" w:rsidRPr="00C1332A">
        <w:rPr>
          <w:rFonts w:cstheme="minorHAnsi"/>
          <w:bCs/>
          <w:color w:val="000000"/>
          <w:sz w:val="24"/>
          <w:szCs w:val="24"/>
          <w:lang w:val="ru-RU"/>
        </w:rPr>
        <w:t xml:space="preserve">«Солнышко» </w:t>
      </w:r>
      <w:proofErr w:type="spellStart"/>
      <w:r w:rsidR="00C1332A" w:rsidRPr="00C1332A">
        <w:rPr>
          <w:rFonts w:cstheme="minorHAnsi"/>
          <w:bCs/>
          <w:color w:val="000000"/>
          <w:sz w:val="24"/>
          <w:szCs w:val="24"/>
          <w:lang w:val="ru-RU"/>
        </w:rPr>
        <w:t>п.Победа</w:t>
      </w:r>
      <w:proofErr w:type="spellEnd"/>
      <w:r w:rsidR="00C1332A" w:rsidRPr="00C1332A">
        <w:rPr>
          <w:rFonts w:cstheme="minorHAnsi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44A25">
        <w:rPr>
          <w:rFonts w:cstheme="minorHAnsi"/>
          <w:bCs/>
          <w:color w:val="000000"/>
          <w:sz w:val="24"/>
          <w:szCs w:val="24"/>
          <w:lang w:val="ru-RU"/>
        </w:rPr>
        <w:t>Азнакаевского</w:t>
      </w:r>
      <w:proofErr w:type="spellEnd"/>
      <w:r w:rsidRPr="00C44A25">
        <w:rPr>
          <w:rFonts w:cstheme="minorHAnsi"/>
          <w:bCs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(далее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– детский сад).</w:t>
      </w:r>
    </w:p>
    <w:p w14:paraId="1E69C1B9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1.2. Положение разработано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соответствии с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 и другим законодательством в сфере образования, в том числе федеральной образовательной программой дошкольного образования,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федеральной адаптированной образовательной программой дошкольного образования для обучающихся с ограниченными возможностями здоровья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(далее – ФОП), а также локальными нормативными актами детского сада.</w:t>
      </w:r>
    </w:p>
    <w:p w14:paraId="5A399A64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1.3. В Положении используются следующие термины:</w:t>
      </w:r>
    </w:p>
    <w:p w14:paraId="6EE4D367" w14:textId="77777777" w:rsidR="00D60E12" w:rsidRPr="00C44A25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внутренняя система оценки качества образования (ВСОКО)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комплекс мероприятий, проводимых с целью определения качества образовательной деятельности и подготовки обучающихся в детском саду; может быть инструментом мониторинга качества дошкольного образования, проводимого Рособрнадзором.</w:t>
      </w:r>
    </w:p>
    <w:p w14:paraId="5B8F17E5" w14:textId="77777777" w:rsidR="00D60E12" w:rsidRPr="00C44A25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документы ВСОКО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 совокупность информационно-аналитических продуктов контрольно-оценочной деятельности детского сада, проводимой в рамках ВСОКО;</w:t>
      </w:r>
    </w:p>
    <w:p w14:paraId="1B94813D" w14:textId="77777777" w:rsidR="00D60E12" w:rsidRPr="00C44A25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мониторинг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 системное, протяженное во времени наблюдение за управляемым объектом, которое предполагает фиксацию состояния наблюдаемого объекта на «входе» и «выходе» периода мониторинга. Мониторинг обеспечивается оценочно-диагностическим инструментарием и имеет заданную траекторию анализа показателей наблюдения;</w:t>
      </w:r>
    </w:p>
    <w:p w14:paraId="2B2EBADB" w14:textId="77777777" w:rsidR="00D60E12" w:rsidRPr="00C44A25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оценка/оценочная/контрольно-оценочная процедура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 совокупность мероприятий, направленных на установление степени соответствия фактических показателей планируемым или заданным, в том числе в рамках образовательной программы;</w:t>
      </w:r>
    </w:p>
    <w:p w14:paraId="3AC33827" w14:textId="77777777" w:rsidR="00D60E12" w:rsidRPr="00C44A25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ООП/ООП ДО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 основная образовательная программа дошкольного образования (образовательная программа дошкольного образования);</w:t>
      </w:r>
    </w:p>
    <w:p w14:paraId="6E4E0CC7" w14:textId="77777777" w:rsidR="00D60E12" w:rsidRDefault="00C44A25" w:rsidP="00C44A25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образовательная программа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–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ООП, адаптированная основная образовательная программа дошкольного образования (АООП ДО) и образовательная программа дополнительного образования.</w:t>
      </w:r>
    </w:p>
    <w:p w14:paraId="434D1B9D" w14:textId="77777777" w:rsidR="00C44A25" w:rsidRPr="00C44A25" w:rsidRDefault="00C44A25" w:rsidP="00C44A25">
      <w:p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029307A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2. Цели, задачи, принципы ВСОКО</w:t>
      </w:r>
    </w:p>
    <w:p w14:paraId="47357503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2.1. Цель ВСОКО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– установить соответствие качества дошкольного образования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детском саду, в том числе качества ООП, условий реализации ООП и качества подготовки обучающихся, требованиям действующего законодательства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РФ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сфере образования.</w:t>
      </w:r>
    </w:p>
    <w:p w14:paraId="68D6D2E0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r w:rsidRPr="00C44A25">
        <w:rPr>
          <w:rFonts w:cstheme="minorHAnsi"/>
          <w:color w:val="000000"/>
          <w:sz w:val="24"/>
          <w:szCs w:val="24"/>
        </w:rPr>
        <w:t xml:space="preserve">2.2.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Задачи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ВСОКО:</w:t>
      </w:r>
    </w:p>
    <w:p w14:paraId="1464BAFD" w14:textId="77777777" w:rsidR="00D60E12" w:rsidRPr="00C44A25" w:rsidRDefault="00C44A25" w:rsidP="00C44A25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определение соответствия качества подготовки обучающихся федеральному государственному образовательному стандарту дошкольного образования, ФОП;</w:t>
      </w:r>
    </w:p>
    <w:p w14:paraId="776626B1" w14:textId="77777777" w:rsidR="00D60E12" w:rsidRPr="00C44A25" w:rsidRDefault="00C44A25" w:rsidP="00C44A25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выявление уровня образовательных достижений обучающихся;</w:t>
      </w:r>
    </w:p>
    <w:p w14:paraId="24E749A4" w14:textId="77777777" w:rsidR="00D60E12" w:rsidRPr="00C44A25" w:rsidRDefault="00C44A25" w:rsidP="00C44A25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анализ полученной информации, выявление факторов, влияющих на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качество образования в детском саду;</w:t>
      </w:r>
    </w:p>
    <w:p w14:paraId="5800DD70" w14:textId="77777777" w:rsidR="00D60E12" w:rsidRPr="00C44A25" w:rsidRDefault="00C44A25" w:rsidP="00C44A25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формирование документов ВСОКО для принятия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управленческих решений, направленных на повышение качества образования в детском саду.</w:t>
      </w:r>
    </w:p>
    <w:p w14:paraId="343BE8C1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2.3. Основными принципами ВСОКО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детском саду являются:</w:t>
      </w:r>
    </w:p>
    <w:p w14:paraId="795D107F" w14:textId="77777777" w:rsidR="00D60E12" w:rsidRPr="00C44A25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объективности, достоверности, полноты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системности информации 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качестве образования;</w:t>
      </w:r>
    </w:p>
    <w:p w14:paraId="024ED6EB" w14:textId="77777777" w:rsidR="00D60E12" w:rsidRPr="00C44A25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открытости, прозрачности процедур оценки качества образования;</w:t>
      </w:r>
    </w:p>
    <w:p w14:paraId="2597B5BD" w14:textId="77777777" w:rsidR="00D60E12" w:rsidRPr="00C44A25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доступности информации 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состоянии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качестве образования для участников образовательных отношений;</w:t>
      </w:r>
    </w:p>
    <w:p w14:paraId="4823C843" w14:textId="77777777" w:rsidR="00D60E12" w:rsidRPr="00C44A25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оптимальности использования источников первичных данных для определения показателей качества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эффективности образования (с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учетом возможности их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многократного использования);</w:t>
      </w:r>
    </w:p>
    <w:p w14:paraId="1FC69074" w14:textId="77777777" w:rsidR="00D60E12" w:rsidRPr="00C44A25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взаимного дополнения оценочных процедур, установление между ними взаимосвязей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взаимозависимостей;</w:t>
      </w:r>
    </w:p>
    <w:p w14:paraId="1FA06B03" w14:textId="77777777" w:rsidR="00D60E12" w:rsidRDefault="00C44A25" w:rsidP="00C44A25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принцип соблюдения морально-этических норм при проведении процедур оценки качества образования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детском саду.</w:t>
      </w:r>
    </w:p>
    <w:p w14:paraId="683626C2" w14:textId="77777777" w:rsidR="00C44A25" w:rsidRPr="00C44A25" w:rsidRDefault="00C44A25" w:rsidP="00C44A25">
      <w:p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079C40F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3. Организация ВСОКО</w:t>
      </w:r>
    </w:p>
    <w:p w14:paraId="5A633649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3.1.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В рамках ВСОКО оценивается:</w:t>
      </w:r>
    </w:p>
    <w:p w14:paraId="2B266943" w14:textId="77777777" w:rsidR="00D60E12" w:rsidRPr="00C44A25" w:rsidRDefault="00C44A25" w:rsidP="00C44A25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качество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образовательных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программ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7BA0ED01" w14:textId="77777777" w:rsidR="00D60E12" w:rsidRPr="00C44A25" w:rsidRDefault="00C44A25" w:rsidP="00C44A25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качество условий реализации образовательных программ, в том числе инфраструктура детского сада и ее доступность для детей с ОВЗ и инвалидностью;</w:t>
      </w:r>
    </w:p>
    <w:p w14:paraId="67B12C02" w14:textId="77777777" w:rsidR="00D60E12" w:rsidRPr="00C44A25" w:rsidRDefault="00C44A25" w:rsidP="00C44A25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динамика развития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образовательные результаты обучающихся;</w:t>
      </w:r>
    </w:p>
    <w:p w14:paraId="12F23141" w14:textId="77777777" w:rsidR="00D60E12" w:rsidRPr="00C44A25" w:rsidRDefault="00C44A25" w:rsidP="00C44A25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удовлетворенность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потребителей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качеством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образования</w:t>
      </w:r>
      <w:proofErr w:type="spellEnd"/>
      <w:r w:rsidRPr="00C44A25">
        <w:rPr>
          <w:rFonts w:cstheme="minorHAnsi"/>
          <w:color w:val="000000"/>
          <w:sz w:val="24"/>
          <w:szCs w:val="24"/>
        </w:rPr>
        <w:t>.</w:t>
      </w:r>
    </w:p>
    <w:p w14:paraId="70584CFF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3.2. Оценочные процедуры ВСОКО группируются по следующим направлениям:</w:t>
      </w:r>
    </w:p>
    <w:p w14:paraId="068ED04C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качество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образовательных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программ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2FD99840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развитие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воспитанников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49B2A245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характеристики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работников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(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кадровые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ресурсы</w:t>
      </w:r>
      <w:proofErr w:type="spellEnd"/>
      <w:r w:rsidRPr="00C44A25">
        <w:rPr>
          <w:rFonts w:cstheme="minorHAnsi"/>
          <w:color w:val="000000"/>
          <w:sz w:val="24"/>
          <w:szCs w:val="24"/>
        </w:rPr>
        <w:t>);</w:t>
      </w:r>
    </w:p>
    <w:p w14:paraId="650814CB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организация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обучения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и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воспитания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0212A6E3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инфраструктура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детского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сада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2098FE9A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открытость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и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взаимодействие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286C0CE7" w14:textId="77777777" w:rsidR="00D60E12" w:rsidRPr="00C44A25" w:rsidRDefault="00C44A25" w:rsidP="00C44A25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документирование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и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управление</w:t>
      </w:r>
      <w:proofErr w:type="spellEnd"/>
      <w:r w:rsidRPr="00C44A25">
        <w:rPr>
          <w:rFonts w:cstheme="minorHAnsi"/>
          <w:color w:val="000000"/>
          <w:sz w:val="24"/>
          <w:szCs w:val="24"/>
        </w:rPr>
        <w:t>.</w:t>
      </w:r>
    </w:p>
    <w:p w14:paraId="5437B1D0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3.3. Направления оценочной деятельности ВСОКО могут меняться в соответствии с приказом заведующего.</w:t>
      </w:r>
    </w:p>
    <w:p w14:paraId="77AD65BB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3.4. Для контроля исполнения оценочных процедур ВСОКО назначается ответственный работник на основании приказа заведующего.</w:t>
      </w:r>
    </w:p>
    <w:p w14:paraId="5224A9B9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3.5. Ответственный за контроль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исполнения оценочных процедур ВСОКО:</w:t>
      </w:r>
    </w:p>
    <w:p w14:paraId="63900289" w14:textId="77777777" w:rsidR="00D60E12" w:rsidRPr="00C44A25" w:rsidRDefault="00C44A25" w:rsidP="00C44A25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lastRenderedPageBreak/>
        <w:t>обеспечивает функционирование ВСОКО в детском саду в соответствии с локальными актами;</w:t>
      </w:r>
    </w:p>
    <w:p w14:paraId="26BE23ED" w14:textId="77777777" w:rsidR="00D60E12" w:rsidRPr="00C44A25" w:rsidRDefault="00C44A25" w:rsidP="00C44A25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участвует в организации проведения оценочных процедур локального, муниципального, регионального, федерального уровней;</w:t>
      </w:r>
    </w:p>
    <w:p w14:paraId="677512FD" w14:textId="77777777" w:rsidR="00D60E12" w:rsidRPr="00C44A25" w:rsidRDefault="00C44A25" w:rsidP="00C44A25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обеспечивает объективность проведения оценочных процедур;</w:t>
      </w:r>
    </w:p>
    <w:p w14:paraId="1166503A" w14:textId="77777777" w:rsidR="00D60E12" w:rsidRPr="00C44A25" w:rsidRDefault="00C44A25" w:rsidP="00C44A25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обеспечивает достоверность информации, представляемой в итоговых документах ВСОКО;</w:t>
      </w:r>
    </w:p>
    <w:p w14:paraId="1D206C28" w14:textId="77777777" w:rsidR="00D60E12" w:rsidRPr="00C44A25" w:rsidRDefault="00C44A25" w:rsidP="00C44A25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участвует в разработке управленческих решений в рамках своей компетенции на основе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результатов оценочных процедур ВСОКО.</w:t>
      </w:r>
    </w:p>
    <w:p w14:paraId="7FE1FF03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3.6. Для проведения оценочных процедур ВСОКО назначаются работники на основании приказа заведующего.</w:t>
      </w:r>
    </w:p>
    <w:p w14:paraId="1C01170B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3.7. Функционал исполнителей и сроки оценочных процедур ВСОКО определяются ежегодно приказом заведующего.</w:t>
      </w:r>
    </w:p>
    <w:p w14:paraId="70DDCBB2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3.8. Функционал исполнителей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оценочных процедур ВСОКО может включать в себя:</w:t>
      </w:r>
    </w:p>
    <w:p w14:paraId="07DC6F8B" w14:textId="77777777" w:rsidR="00D60E12" w:rsidRPr="00C44A25" w:rsidRDefault="00C44A25" w:rsidP="00C44A25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разработку проектов локальных актов, которые регулируют функционирование ВСОКО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детском саду;</w:t>
      </w:r>
    </w:p>
    <w:p w14:paraId="2EAFCEFC" w14:textId="77777777" w:rsidR="00D60E12" w:rsidRPr="00C44A25" w:rsidRDefault="00C44A25" w:rsidP="00C44A25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проведение оценочных процедур ВСОКО по плану-графику, утверждаемому приказом заведующего;</w:t>
      </w:r>
    </w:p>
    <w:p w14:paraId="29A468D3" w14:textId="77777777" w:rsidR="00D60E12" w:rsidRPr="00C44A25" w:rsidRDefault="00C44A25" w:rsidP="00C44A25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сбор, обработку, хранение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представление информации 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состоянии качества образования в детском саду;</w:t>
      </w:r>
    </w:p>
    <w:p w14:paraId="235620E0" w14:textId="77777777" w:rsidR="00D60E12" w:rsidRPr="00C44A25" w:rsidRDefault="00C44A25" w:rsidP="00C44A25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оформление документов ВСОКО, в том числе итоговых;</w:t>
      </w:r>
    </w:p>
    <w:p w14:paraId="3A37EA05" w14:textId="77777777" w:rsidR="00D60E12" w:rsidRPr="00C44A25" w:rsidRDefault="00C44A25" w:rsidP="00C44A25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предложение управленческих решений по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повышению качества образования на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основе анализа результатов, полученных 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процессе реализации ВСОКО.</w:t>
      </w:r>
    </w:p>
    <w:p w14:paraId="0E19A7F2" w14:textId="77777777" w:rsidR="00D60E12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3.9. Оценочные процедуры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ВСОКО включаются в годовой план работы детского сада.</w:t>
      </w:r>
    </w:p>
    <w:p w14:paraId="094CB87F" w14:textId="77777777" w:rsidR="00C44A25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5F4EA1D9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4. Реализация ВСОКО</w:t>
      </w:r>
    </w:p>
    <w:p w14:paraId="66A3E722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4.1. Оценочные процедуры ВСОКО проводятся с использованием подходящего инструментария, который разрабатывается детским садом самостоятельно.</w:t>
      </w:r>
    </w:p>
    <w:p w14:paraId="38E6F35F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4.2. В инструментарий ВСОКО могут входить инструменты мониторинга и оценки качества дошкольного образования, используемые федеральными, региональными и муниципальными органами власти (формы, оценочные листы, анкеты, отчеты и др.).</w:t>
      </w:r>
    </w:p>
    <w:p w14:paraId="0F134C32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4.3.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Ответственный за контроль исполнения оценочных процедур ВСОКО следит за актуальностью инструментария ВСОКО в детском саду в том аспекте, чтобы применение данного инструментария позволило получить достоверные, объективные результаты ВСОКО, позволяющие оценить выполнение требований действующего законодательства РФ.</w:t>
      </w:r>
    </w:p>
    <w:p w14:paraId="725ED4FB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4.4. Инструментарий ВСОКО детского сада включает в том числе:</w:t>
      </w:r>
    </w:p>
    <w:p w14:paraId="3B1D9194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листы оценки образовательных программ (на примере листа оценки ООП ДО, приведенного в приложении 1);</w:t>
      </w:r>
    </w:p>
    <w:p w14:paraId="78669FEC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планы-графики ВСОКО и разных видов контроля, других оценочных процедур (на примере плана-графика контроля реализация ООП ДО,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приведенного в приложении 2);</w:t>
      </w:r>
    </w:p>
    <w:p w14:paraId="141213AD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индивидуальные карты развития воспитанников (на примере формы, приведенной в приложении 3);</w:t>
      </w:r>
    </w:p>
    <w:p w14:paraId="14899FE7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диагностические карты оценки развития воспитанников</w:t>
      </w:r>
      <w:r w:rsidR="00A967B0">
        <w:rPr>
          <w:rFonts w:cstheme="minorHAnsi"/>
          <w:color w:val="000000"/>
          <w:sz w:val="24"/>
          <w:szCs w:val="24"/>
          <w:lang w:val="ru-RU"/>
        </w:rPr>
        <w:t>;</w:t>
      </w:r>
    </w:p>
    <w:p w14:paraId="7EC82267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чек-листы инфраструктуры детского сада (на основе примерных перечней оборудования и средств обучения, направленных письмом</w:t>
      </w:r>
      <w:r w:rsidRPr="00C44A25">
        <w:rPr>
          <w:rFonts w:cstheme="minorHAnsi"/>
          <w:color w:val="000000"/>
          <w:sz w:val="24"/>
          <w:szCs w:val="24"/>
        </w:rPr>
        <w:t> </w:t>
      </w:r>
      <w:proofErr w:type="spellStart"/>
      <w:r w:rsidRPr="00C44A25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C44A25">
        <w:rPr>
          <w:rFonts w:cstheme="minorHAnsi"/>
          <w:color w:val="000000"/>
          <w:sz w:val="24"/>
          <w:szCs w:val="24"/>
          <w:lang w:val="ru-RU"/>
        </w:rPr>
        <w:t xml:space="preserve"> России от 13.02.2023 № ТВ-413/03);</w:t>
      </w:r>
    </w:p>
    <w:p w14:paraId="5EDCC02E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карты контроля соблюдения требований законодательства к различным видам деятельности детского сада</w:t>
      </w:r>
      <w:r w:rsidR="00A967B0">
        <w:rPr>
          <w:rFonts w:cstheme="minorHAnsi"/>
          <w:color w:val="000000"/>
          <w:sz w:val="24"/>
          <w:szCs w:val="24"/>
          <w:lang w:val="ru-RU"/>
        </w:rPr>
        <w:t>;</w:t>
      </w:r>
    </w:p>
    <w:p w14:paraId="55C57ACD" w14:textId="77777777" w:rsidR="00D60E12" w:rsidRPr="00C44A25" w:rsidRDefault="00C44A25" w:rsidP="00C44A25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lastRenderedPageBreak/>
        <w:t>анкеты для родителей (законных представителей) воспитанников и работников детского сада</w:t>
      </w:r>
      <w:r w:rsidR="00A967B0">
        <w:rPr>
          <w:rFonts w:cstheme="minorHAnsi"/>
          <w:color w:val="000000"/>
          <w:sz w:val="24"/>
          <w:szCs w:val="24"/>
          <w:lang w:val="ru-RU"/>
        </w:rPr>
        <w:t>.</w:t>
      </w:r>
    </w:p>
    <w:p w14:paraId="1404FF5D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4.5. Примерный алгоритм выполнения оценочной процедуры ВСОКО включает следующие действия:</w:t>
      </w:r>
    </w:p>
    <w:p w14:paraId="1EC5540D" w14:textId="77777777" w:rsidR="00D60E12" w:rsidRPr="00C44A25" w:rsidRDefault="00C44A25" w:rsidP="00C44A25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сбор информации с помощью инструментария ВСОКО;</w:t>
      </w:r>
    </w:p>
    <w:p w14:paraId="13363238" w14:textId="77777777" w:rsidR="00D60E12" w:rsidRPr="00C44A25" w:rsidRDefault="00C44A25" w:rsidP="00C44A25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анализ и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обработка полученных данных, сопоставление с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нормативными показателями;</w:t>
      </w:r>
    </w:p>
    <w:p w14:paraId="21314A5D" w14:textId="77777777" w:rsidR="00D60E12" w:rsidRPr="00C44A25" w:rsidRDefault="00C44A25" w:rsidP="00C44A25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рассмотрение полученных результатов на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педагогическом совете детского сада;</w:t>
      </w:r>
    </w:p>
    <w:p w14:paraId="7AFE9837" w14:textId="77777777" w:rsidR="00D60E12" w:rsidRDefault="00C44A25" w:rsidP="00C44A25">
      <w:pPr>
        <w:numPr>
          <w:ilvl w:val="0"/>
          <w:numId w:val="9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выявление влияющих на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качество образования факторов, принятие управленческих решений по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устранению отрицательных последствий.</w:t>
      </w:r>
    </w:p>
    <w:p w14:paraId="14226C4C" w14:textId="77777777" w:rsidR="00C44A25" w:rsidRPr="00C44A25" w:rsidRDefault="00C44A25" w:rsidP="00C44A25">
      <w:p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7A14BE5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5. Итоговые документы ВСОКО</w:t>
      </w:r>
    </w:p>
    <w:p w14:paraId="51E95114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5.1. Исполнители оценочных процедур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ВСОКО готовят итоговые документы ВСОКО по итогу проведения каждой оценочной процедуры.</w:t>
      </w:r>
    </w:p>
    <w:p w14:paraId="7ED851A4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5.2. Конкретные виды итоговых документов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ВСОКО ежегодно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утверждается приказом заведующего.</w:t>
      </w:r>
    </w:p>
    <w:p w14:paraId="4BC0F790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5.3. Итоговые документы ВСОКО включают в том числе:</w:t>
      </w:r>
    </w:p>
    <w:p w14:paraId="44E63A3C" w14:textId="77777777" w:rsidR="00D60E12" w:rsidRPr="00C44A25" w:rsidRDefault="00C44A25" w:rsidP="00C44A25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схемы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4F54F15A" w14:textId="77777777" w:rsidR="00D60E12" w:rsidRPr="00C44A25" w:rsidRDefault="00C44A25" w:rsidP="00C44A25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графики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08BBF692" w14:textId="77777777" w:rsidR="00D60E12" w:rsidRPr="00C44A25" w:rsidRDefault="00C44A25" w:rsidP="00C44A25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таблицы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2DEEEF98" w14:textId="77777777" w:rsidR="00D60E12" w:rsidRPr="00C44A25" w:rsidRDefault="00C44A25" w:rsidP="00C44A25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диаграммы</w:t>
      </w:r>
      <w:proofErr w:type="spellEnd"/>
      <w:r w:rsidRPr="00C44A25">
        <w:rPr>
          <w:rFonts w:cstheme="minorHAnsi"/>
          <w:color w:val="000000"/>
          <w:sz w:val="24"/>
          <w:szCs w:val="24"/>
        </w:rPr>
        <w:t>;</w:t>
      </w:r>
    </w:p>
    <w:p w14:paraId="426A68AB" w14:textId="77777777" w:rsidR="00D60E12" w:rsidRPr="00C44A25" w:rsidRDefault="00C44A25" w:rsidP="00C44A25">
      <w:pPr>
        <w:numPr>
          <w:ilvl w:val="0"/>
          <w:numId w:val="10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справочно-аналитические материалы (справки, отчеты, докладные записки), содержащие констатирующую часть, выводы и конкретные, реально выполнимые рекомендации с указанием сроков исполнения и ответственных исполнителей.</w:t>
      </w:r>
    </w:p>
    <w:p w14:paraId="073E48C8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5.4. Данные итоговых документов ВСОКО могут использоваться для составления ежегодного отчета о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>результатах самообследования деятельности детского сада.</w:t>
      </w:r>
    </w:p>
    <w:p w14:paraId="7B7AE044" w14:textId="77777777" w:rsidR="00D60E12" w:rsidRDefault="00D60E12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33FA9913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FCF37DC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3B9EB11D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51FD763B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3ADA754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37F8F897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65657FBC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1E2490F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61197E4B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A0EE5C8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1891EEAB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317DD4C3" w14:textId="4414A5BD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67272331" w14:textId="637DFF57" w:rsidR="00C1332A" w:rsidRDefault="00C1332A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73B9A610" w14:textId="34249E83" w:rsidR="00C1332A" w:rsidRDefault="00C1332A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7BE1D43D" w14:textId="21982165" w:rsidR="00C1332A" w:rsidRDefault="00C1332A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6445F5A2" w14:textId="6AED2ECD" w:rsidR="00C1332A" w:rsidRDefault="00C1332A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8295E58" w14:textId="77777777" w:rsidR="00C1332A" w:rsidRDefault="00C1332A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435810FC" w14:textId="77777777" w:rsidR="00A967B0" w:rsidRDefault="00A967B0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24906CB7" w14:textId="77777777" w:rsidR="00A967B0" w:rsidRDefault="00A967B0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53A761CD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575FCD96" w14:textId="77777777" w:rsid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115EE4B6" w14:textId="77777777" w:rsidR="00C44A25" w:rsidRPr="00C44A25" w:rsidRDefault="00C44A25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  <w:r w:rsidRPr="00C44A25">
        <w:rPr>
          <w:rFonts w:cstheme="minorHAnsi"/>
          <w:i/>
          <w:color w:val="000000"/>
          <w:sz w:val="24"/>
          <w:szCs w:val="24"/>
          <w:lang w:val="ru-RU"/>
        </w:rPr>
        <w:lastRenderedPageBreak/>
        <w:t>Приложение 1</w:t>
      </w:r>
      <w:r w:rsidRPr="00C44A25">
        <w:rPr>
          <w:rFonts w:cstheme="minorHAnsi"/>
          <w:i/>
          <w:color w:val="000000"/>
          <w:sz w:val="24"/>
          <w:szCs w:val="24"/>
        </w:rPr>
        <w:t> </w:t>
      </w:r>
    </w:p>
    <w:p w14:paraId="0078DF35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Лист оценки качества ООП ДО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10"/>
        <w:gridCol w:w="4537"/>
        <w:gridCol w:w="1519"/>
        <w:gridCol w:w="2311"/>
      </w:tblGrid>
      <w:tr w:rsidR="00D60E12" w:rsidRPr="00C44A25" w14:paraId="37729F0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7938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2658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DAAA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Выполнение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09CFB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Примечание</w:t>
            </w:r>
            <w:proofErr w:type="spellEnd"/>
          </w:p>
        </w:tc>
      </w:tr>
      <w:tr w:rsidR="00D60E12" w:rsidRPr="00C1332A" w14:paraId="2CD52701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AEF8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1. Соответствие структуры и содержания ООП требованиям ФГОС ДО</w:t>
            </w:r>
          </w:p>
        </w:tc>
      </w:tr>
      <w:tr w:rsidR="00D60E12" w:rsidRPr="00C44A25" w14:paraId="76BAB3C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4613F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7923A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Целевой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9A29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F94C2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A611B9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F1F2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AAD07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Пояснительная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B5E9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86AAC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1F42A4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BE77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B8CE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Цели и задачи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788CF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C50240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4CD6B11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06447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7CD02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Принципы и подходы к формированию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998F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E3C28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2E32A6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54C4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5BEFB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Значимые для разработки и реализации ООП характеристики, в том числе особенностей развития детей раннего и дошкольного возраста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0955D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E0E30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4C0FCA6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DF22B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28F4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Планируемые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результаты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освоения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7F92B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2CADAF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2E69039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46AE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5A3B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Целевые ориентиры в младенческом возрасте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76D9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7505B7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4C7407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C787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69D0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Целевые ориентиры в раннем возрасте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A25AE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851499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7D040D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186A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A6BE5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Целевые ориентиры на этапе завершения освоения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18A2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7E56AF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1332A" w14:paraId="64C569D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4DDC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1.1.2.4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C514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Целевые ориентиры для детей с ОВЗ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665D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8E7FB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Детей с ОВЗ в ДС нет</w:t>
            </w:r>
          </w:p>
        </w:tc>
      </w:tr>
      <w:tr w:rsidR="00D60E12" w:rsidRPr="00C44A25" w14:paraId="63F876F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9397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E491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Содержательный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706C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B805D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04B5BC8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F8628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E9BB5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5366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C4C490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46B5C3D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E565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12420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Описание вариативных форм, способов, методов и средств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B25B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3836D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1332A" w14:paraId="3B83C4F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25ECE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D90A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Описание образовательной деятельности по профессиональной коррекции нарушений развития детей (при наличии)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2A4B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4EE3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Детей с ОВЗ в ДС нет, детей, нуждающихся в коррекции нет</w:t>
            </w:r>
          </w:p>
        </w:tc>
      </w:tr>
      <w:tr w:rsidR="00D60E12" w:rsidRPr="00C44A25" w14:paraId="6F08D3A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2823C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1604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07A5E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5C4BA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7A8593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BD34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62F1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Способы и направления поддержки детской инициативы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8E0A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2ECD45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B4F215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84011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2B365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Особенности взаимодействия </w:t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педагогического коллектива с семьями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1414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lastRenderedPageBreak/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17917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9D2F50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F43C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1.2.7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8DB9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Иные характеристики содержания ООП, наиболее существенные с точки зрения авторов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D6B6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E1AB1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7119924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10048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8BC00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Организационный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3DEA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92B43F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7F3093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C986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EE09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Описание материально-технического обеспечения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BA7F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8CDFB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5020E4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B4BC7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F4AB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Описание обеспеченности методическими материалами и средствами обучения и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249E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96987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40D67B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A700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D91CF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Распорядок и/или режим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8970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5DD72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4F234F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F756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889B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Особенности традиционных событий, праздников,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76D3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5EB56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74A4FCC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E6787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1.3.5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A74DE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659D3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D4D8E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363034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14C7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5FF8E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Дополнительный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C973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34A38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1332A" w14:paraId="71736BA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0EEA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0DAF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Краткая презентация ООП:</w:t>
            </w:r>
          </w:p>
          <w:p w14:paraId="09EDA654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  <w:p w14:paraId="7D12A18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1) возрастные и иные категории детей, на которых ориентирована ООП, в том числе категории детей с ОВЗ;</w:t>
            </w:r>
          </w:p>
          <w:p w14:paraId="4ECACC85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</w:p>
          <w:p w14:paraId="5514F17E" w14:textId="77777777" w:rsidR="00D60E12" w:rsidRPr="00C44A25" w:rsidRDefault="00C44A25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2) ссылка на федеральную программу;</w:t>
            </w:r>
          </w:p>
          <w:p w14:paraId="1F814D2F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</w:p>
          <w:p w14:paraId="3E7AD8D2" w14:textId="77777777" w:rsidR="00D60E12" w:rsidRPr="00C44A25" w:rsidRDefault="00C44A25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3) характеристика взаимодействия педагогического коллектива с семьями детей</w:t>
            </w:r>
          </w:p>
          <w:p w14:paraId="09DCB47A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046B0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8B136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Детей с ОВЗ в ДС нет</w:t>
            </w:r>
          </w:p>
        </w:tc>
      </w:tr>
      <w:tr w:rsidR="00D60E12" w:rsidRPr="00C44A25" w14:paraId="24EA59E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578F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FC9B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Обязательная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часть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ООП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B68A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A6DFD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1C8A40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7C85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1.5.1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D67C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Соответствует ФОП и оформлена в виде ссылки на нее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2323A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B4F94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D57DFA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A64E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1.5.2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DFE7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Содержание и </w:t>
            </w:r>
            <w:proofErr w:type="gramStart"/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планируемые результаты ООП</w:t>
            </w:r>
            <w:proofErr w:type="gramEnd"/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не ниже соответствующих содержания и планируемых результатов ФОП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8AB9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0BCA2C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2C14E9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C42E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EFF4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Часть ООП, формируемая участниками образовательных отношений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63B6C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670F42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FB6443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FC04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F649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Парциальные образовательные программы, направленные на развитие детей в одной или нескольких </w:t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образовательных областях, видах деятельности и/или культурных практиках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B1D82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lastRenderedPageBreak/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F3DE4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4914EE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6403D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1.6.2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F5283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Методики, формы организации образовательной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15052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25E1C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1332A" w14:paraId="732C91E5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DFCE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2. Соответствие рабочей программы воспитания ФОП ДО</w:t>
            </w:r>
          </w:p>
        </w:tc>
      </w:tr>
      <w:tr w:rsidR="00D60E12" w:rsidRPr="00C44A25" w14:paraId="20CC185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E5E5D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E64D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Пояснительная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записка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опционно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600EE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28C2F5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790818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CE3AF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7DCA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Целевой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9003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9CFAA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0AD5270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4F60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200F7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Содержательный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D16C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608B84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6E2162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672A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AA802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Организационный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4786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8B950E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14:paraId="1A7978E4" w14:textId="77777777" w:rsidR="00D60E12" w:rsidRPr="00C44A25" w:rsidRDefault="00C44A25" w:rsidP="00C44A25">
      <w:pPr>
        <w:spacing w:before="0" w:beforeAutospacing="0" w:after="0" w:afterAutospacing="0"/>
        <w:jc w:val="right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Приложение 2</w:t>
      </w:r>
      <w:r w:rsidRPr="00C44A25">
        <w:rPr>
          <w:rFonts w:cstheme="minorHAnsi"/>
          <w:color w:val="000000"/>
          <w:sz w:val="24"/>
          <w:szCs w:val="24"/>
        </w:rPr>
        <w:t> </w:t>
      </w:r>
      <w:r w:rsidRPr="00C44A25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14:paraId="411F93AD" w14:textId="77777777" w:rsidR="00D60E12" w:rsidRPr="00C44A25" w:rsidRDefault="00C44A25" w:rsidP="00C44A25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План-график тематического контроля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b/>
          <w:bCs/>
          <w:color w:val="000000"/>
          <w:sz w:val="24"/>
          <w:szCs w:val="24"/>
          <w:lang w:val="ru-RU"/>
        </w:rPr>
        <w:t>«Реализация ООП ДО»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86"/>
        <w:gridCol w:w="1208"/>
        <w:gridCol w:w="1468"/>
        <w:gridCol w:w="1747"/>
        <w:gridCol w:w="1584"/>
        <w:gridCol w:w="1584"/>
      </w:tblGrid>
      <w:tr w:rsidR="00D60E12" w:rsidRPr="00C44A25" w14:paraId="675C4AAE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12D4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Группа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42B4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даты</w:t>
            </w:r>
            <w:proofErr w:type="spellEnd"/>
          </w:p>
        </w:tc>
      </w:tr>
      <w:tr w:rsidR="00D60E12" w:rsidRPr="00C44A25" w14:paraId="41D6E92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A9EEE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EA06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05.02.2024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D829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06.02.2024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8950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07.02.2024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A1F2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08.02.2024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9434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09.02.2024</w:t>
            </w:r>
          </w:p>
        </w:tc>
      </w:tr>
      <w:tr w:rsidR="00D60E12" w:rsidRPr="00C44A25" w14:paraId="4608163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BBB91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B8701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Выборочная</w:t>
            </w:r>
            <w:proofErr w:type="spellEnd"/>
            <w:r w:rsidRPr="00C44A25">
              <w:rPr>
                <w:rFonts w:cstheme="minorHAnsi"/>
                <w:sz w:val="24"/>
                <w:szCs w:val="24"/>
              </w:rPr>
              <w:br/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диагностика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1CA6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Анализ результатов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диагностики, сравнение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их с результатами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предыдущей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диагностики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AE780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Оценка развивающей предметно-</w:t>
            </w:r>
          </w:p>
          <w:p w14:paraId="293EAD1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Пространственной</w:t>
            </w: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среды.</w:t>
            </w:r>
          </w:p>
          <w:p w14:paraId="6483D0A1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</w:p>
          <w:p w14:paraId="2FE798F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Посещение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занятий</w:t>
            </w:r>
            <w:proofErr w:type="spellEnd"/>
          </w:p>
          <w:p w14:paraId="62E310F8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ED58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Анализ плана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воспитательно-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1A6C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Анкетирование</w:t>
            </w:r>
            <w:proofErr w:type="spellEnd"/>
            <w:r w:rsidRPr="00C44A25">
              <w:rPr>
                <w:rFonts w:cstheme="minorHAnsi"/>
                <w:sz w:val="24"/>
                <w:szCs w:val="24"/>
              </w:rPr>
              <w:br/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родителей</w:t>
            </w:r>
            <w:proofErr w:type="spellEnd"/>
          </w:p>
        </w:tc>
      </w:tr>
      <w:tr w:rsidR="00D60E12" w:rsidRPr="00C1332A" w14:paraId="66BE8A2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9AB8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№ 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46289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Оценка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РППС.</w:t>
            </w:r>
          </w:p>
          <w:p w14:paraId="068F2A4E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</w:p>
          <w:p w14:paraId="3D56ADD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Посещение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занятий</w:t>
            </w:r>
            <w:proofErr w:type="spellEnd"/>
          </w:p>
          <w:p w14:paraId="41578066" w14:textId="77777777" w:rsidR="00D60E12" w:rsidRPr="00C44A25" w:rsidRDefault="00D60E12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58F7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Анкетирование</w:t>
            </w:r>
            <w:proofErr w:type="spellEnd"/>
            <w:r w:rsidRPr="00C44A25">
              <w:rPr>
                <w:rFonts w:cstheme="minorHAnsi"/>
                <w:sz w:val="24"/>
                <w:szCs w:val="24"/>
              </w:rPr>
              <w:br/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E7E5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Выборочная</w:t>
            </w:r>
            <w:proofErr w:type="spellEnd"/>
            <w:r w:rsidRPr="00C44A25">
              <w:rPr>
                <w:rFonts w:cstheme="minorHAnsi"/>
                <w:sz w:val="24"/>
                <w:szCs w:val="24"/>
              </w:rPr>
              <w:br/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диагностика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261F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Анализ результатов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диагностики,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сравнение их с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результатами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предыдущей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диагностики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762D8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Анализ плана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воспитательно-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C44A25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</w:t>
            </w:r>
          </w:p>
        </w:tc>
      </w:tr>
    </w:tbl>
    <w:p w14:paraId="36C71E1D" w14:textId="77777777" w:rsidR="00D60E12" w:rsidRPr="00C142B5" w:rsidRDefault="00D60E12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14:paraId="0131DF6B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58242EB3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1821B476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1A825331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61A6C7ED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71F1B3E3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6A5235C8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0CF99021" w14:textId="77777777" w:rsidR="00C1332A" w:rsidRDefault="00C1332A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</w:p>
    <w:p w14:paraId="0FDB0280" w14:textId="6EE61D29" w:rsidR="00C44A25" w:rsidRPr="00C44A25" w:rsidRDefault="00C44A25" w:rsidP="00C44A25">
      <w:pPr>
        <w:spacing w:before="0" w:beforeAutospacing="0" w:after="0" w:afterAutospacing="0"/>
        <w:jc w:val="right"/>
        <w:rPr>
          <w:rFonts w:cstheme="minorHAnsi"/>
          <w:i/>
          <w:color w:val="000000"/>
          <w:sz w:val="24"/>
          <w:szCs w:val="24"/>
          <w:lang w:val="ru-RU"/>
        </w:rPr>
      </w:pPr>
      <w:bookmarkStart w:id="1" w:name="_GoBack"/>
      <w:bookmarkEnd w:id="1"/>
      <w:r w:rsidRPr="00C44A25">
        <w:rPr>
          <w:rFonts w:cstheme="minorHAnsi"/>
          <w:i/>
          <w:color w:val="000000"/>
          <w:sz w:val="24"/>
          <w:szCs w:val="24"/>
          <w:lang w:val="ru-RU"/>
        </w:rPr>
        <w:lastRenderedPageBreak/>
        <w:t>Приложение 3</w:t>
      </w:r>
      <w:r w:rsidRPr="00C44A25">
        <w:rPr>
          <w:rFonts w:cstheme="minorHAnsi"/>
          <w:i/>
          <w:color w:val="000000"/>
          <w:sz w:val="24"/>
          <w:szCs w:val="24"/>
        </w:rPr>
        <w:t> </w:t>
      </w:r>
    </w:p>
    <w:p w14:paraId="5FFB924F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r w:rsidRPr="00C44A25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b/>
          <w:bCs/>
          <w:color w:val="000000"/>
          <w:sz w:val="24"/>
          <w:szCs w:val="24"/>
        </w:rPr>
        <w:t>Индивидуальная</w:t>
      </w:r>
      <w:proofErr w:type="spellEnd"/>
      <w:r w:rsidRPr="00C44A25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b/>
          <w:bCs/>
          <w:color w:val="000000"/>
          <w:sz w:val="24"/>
          <w:szCs w:val="24"/>
        </w:rPr>
        <w:t>карта</w:t>
      </w:r>
      <w:proofErr w:type="spellEnd"/>
      <w:r w:rsidRPr="00C44A25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b/>
          <w:bCs/>
          <w:color w:val="000000"/>
          <w:sz w:val="24"/>
          <w:szCs w:val="24"/>
        </w:rPr>
        <w:t>развития</w:t>
      </w:r>
      <w:proofErr w:type="spellEnd"/>
      <w:r w:rsidRPr="00C44A25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b/>
          <w:bCs/>
          <w:color w:val="000000"/>
          <w:sz w:val="24"/>
          <w:szCs w:val="24"/>
        </w:rPr>
        <w:t>воспитанника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45"/>
        <w:gridCol w:w="3140"/>
      </w:tblGrid>
      <w:tr w:rsidR="00D60E12" w:rsidRPr="00C44A25" w14:paraId="658C2D53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8C82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ФИО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43A4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Каюков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Максим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Леонидович</w:t>
            </w:r>
            <w:proofErr w:type="spellEnd"/>
          </w:p>
        </w:tc>
      </w:tr>
      <w:tr w:rsidR="00D60E12" w:rsidRPr="00C44A25" w14:paraId="358D8FBC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B3B53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Дата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рождения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3B3C8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25.06.2019</w:t>
            </w:r>
          </w:p>
        </w:tc>
      </w:tr>
      <w:tr w:rsidR="00D60E12" w:rsidRPr="00C44A25" w14:paraId="3B845CB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FFBD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Дата поступления в детский сад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D17B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13.11.2023</w:t>
            </w:r>
          </w:p>
        </w:tc>
      </w:tr>
      <w:tr w:rsidR="00D60E12" w:rsidRPr="00C44A25" w14:paraId="5CE8FD52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E5B50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Откуда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прибыл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E40C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МБДОУ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Детский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сад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№ 4</w:t>
            </w:r>
          </w:p>
        </w:tc>
      </w:tr>
      <w:tr w:rsidR="00D60E12" w:rsidRPr="00C44A25" w14:paraId="0813ABA1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B0E8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Рекомендации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при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поступлении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782AE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-</w:t>
            </w:r>
          </w:p>
        </w:tc>
      </w:tr>
    </w:tbl>
    <w:p w14:paraId="75ABF7AE" w14:textId="77777777" w:rsidR="00D60E12" w:rsidRPr="00C44A25" w:rsidRDefault="00C44A25" w:rsidP="00C44A25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Условные обозначения: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О – осень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В – весна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Н – начальная диагностика (третья неделя сентября)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П – промежуточная диагностика (третья неделя декабря или по показаниям)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К – конечная диагностика (последняя неделя апреля)</w:t>
      </w:r>
    </w:p>
    <w:p w14:paraId="6149D741" w14:textId="77777777" w:rsidR="00D60E12" w:rsidRPr="00C44A25" w:rsidRDefault="00C44A25" w:rsidP="00C44A25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 xml:space="preserve">Антропометрические и </w:t>
      </w:r>
      <w:proofErr w:type="spellStart"/>
      <w:r w:rsidRPr="00C44A25">
        <w:rPr>
          <w:rFonts w:cstheme="minorHAnsi"/>
          <w:color w:val="000000"/>
          <w:sz w:val="24"/>
          <w:szCs w:val="24"/>
          <w:lang w:val="ru-RU"/>
        </w:rPr>
        <w:t>физиометрические</w:t>
      </w:r>
      <w:proofErr w:type="spellEnd"/>
      <w:r w:rsidRPr="00C44A25">
        <w:rPr>
          <w:rFonts w:cstheme="minorHAnsi"/>
          <w:color w:val="000000"/>
          <w:sz w:val="24"/>
          <w:szCs w:val="24"/>
          <w:lang w:val="ru-RU"/>
        </w:rPr>
        <w:t xml:space="preserve"> данные (заполняются медсестрой на основе медкарты, результатов профосмотра)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77"/>
        <w:gridCol w:w="1401"/>
        <w:gridCol w:w="501"/>
        <w:gridCol w:w="501"/>
        <w:gridCol w:w="501"/>
        <w:gridCol w:w="501"/>
        <w:gridCol w:w="731"/>
        <w:gridCol w:w="184"/>
        <w:gridCol w:w="445"/>
        <w:gridCol w:w="445"/>
        <w:gridCol w:w="445"/>
        <w:gridCol w:w="445"/>
      </w:tblGrid>
      <w:tr w:rsidR="00D60E12" w:rsidRPr="00C44A25" w14:paraId="72B2757C" w14:textId="77777777"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3BAF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98F1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Результаты</w:t>
            </w:r>
            <w:proofErr w:type="spellEnd"/>
          </w:p>
        </w:tc>
      </w:tr>
      <w:tr w:rsidR="00D60E12" w:rsidRPr="00C44A25" w14:paraId="6E1AEB53" w14:textId="77777777"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20EFB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5939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2–3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CCE57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3–4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8C1AF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4–5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F33E9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5–6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B3E31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6–7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лет</w:t>
            </w:r>
            <w:proofErr w:type="spellEnd"/>
          </w:p>
        </w:tc>
      </w:tr>
      <w:tr w:rsidR="00D60E12" w:rsidRPr="00C44A25" w14:paraId="530C59C0" w14:textId="77777777"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C2BB9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A2C9F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A371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F14BD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1B6BC7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02985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О/Н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A524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52B15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69A6F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6A466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DBB0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7D037B16" w14:textId="77777777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BF7A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Группа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8F13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B07F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3CD2DC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23D1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9EFFF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Осн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E6166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7B688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536FE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FB7A1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880A6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EF199A4" w14:textId="77777777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95F641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Рекомендации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ПМПК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14C77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34443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9F016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C4A5E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DD1D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97E8D7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C61BD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E5D2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D7DA8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E6A26B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0D7F663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0205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Антропометрические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данные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4811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Рост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D93C0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FB46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7A1B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A2BC7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253822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E769D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314E6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D58836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72C21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C49D6B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774DE98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4145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C7E4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Вес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кг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4761B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3B24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AA6F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4C19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30EE0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E857D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3C547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42FD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B953C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8E1A1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24A32B25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8C1F7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Мышечная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сила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рук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кг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12069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правая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кисть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50488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6BAB9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1FBE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963B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285E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5,8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7810D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FEA7E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C8DD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59E558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C026F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5E06D82B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AEF61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7E13E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левая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кисть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EA9E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9289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6CD45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DB4B3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9E86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5,8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55AC2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A6B4C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32A9D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6810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3FF781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3E67C469" w14:textId="77777777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9FCE5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Жизненная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емкость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лёгких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мл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BB24C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7F1CAC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BAA4F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415889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E76A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BD52A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D91F0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46A52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3FA63B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D8E21F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14:paraId="2DE6C171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Уровень готовности к школьному обучению: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33"/>
        <w:gridCol w:w="4064"/>
      </w:tblGrid>
      <w:tr w:rsidR="00D60E12" w:rsidRPr="00C44A25" w14:paraId="5C34566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97E8F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Вид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готовности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1083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Уровень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(с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краткими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комментариями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</w:tr>
      <w:tr w:rsidR="00D60E12" w:rsidRPr="00C44A25" w14:paraId="1C27F04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E3B15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Физическая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837F7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6EAF868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3881D8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DA16F4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527DF2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C8B47F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Психологическая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C142AE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60E12" w:rsidRPr="00C44A25" w14:paraId="1DE1019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9DCF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Общий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вывод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F208F" w14:textId="77777777" w:rsidR="00D60E12" w:rsidRPr="00C44A25" w:rsidRDefault="00D60E12" w:rsidP="00C44A25">
            <w:pPr>
              <w:spacing w:before="0" w:beforeAutospacing="0" w:after="0" w:afterAutospacing="0"/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14:paraId="5C05D591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Система оценки мониторинга (подчеркнуть необходимое):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25"/>
        <w:gridCol w:w="2390"/>
        <w:gridCol w:w="2076"/>
        <w:gridCol w:w="2286"/>
      </w:tblGrid>
      <w:tr w:rsidR="00D60E12" w:rsidRPr="00C44A25" w14:paraId="1AF2001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DEF6D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1584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Качества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95378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Знания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0CAD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Умения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навыки</w:t>
            </w:r>
            <w:proofErr w:type="spellEnd"/>
          </w:p>
        </w:tc>
      </w:tr>
      <w:tr w:rsidR="00D60E12" w:rsidRPr="00C1332A" w14:paraId="63E2F6A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FAE48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Высокий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1DC4EB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Сформированы </w:t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полностью (ярко выражены и не вызывают сомнения)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835D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lastRenderedPageBreak/>
              <w:t>Четкие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lastRenderedPageBreak/>
              <w:t>содержательные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системные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6B4C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Выполняет все </w:t>
            </w: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предложенные задания самостоятельно</w:t>
            </w:r>
          </w:p>
        </w:tc>
      </w:tr>
      <w:tr w:rsidR="00D60E12" w:rsidRPr="00C1332A" w14:paraId="27BC0B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E8C17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Средний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1132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Сформированы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частично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81C2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Четкие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краткие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DDCADC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Выполняет все предложенные задания с частичной помощью взрослого</w:t>
            </w:r>
          </w:p>
        </w:tc>
      </w:tr>
      <w:tr w:rsidR="00D60E12" w:rsidRPr="00C1332A" w14:paraId="664F689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5D6D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Низкий (требуется корректирующая работа педагога)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F729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Находятся в стадии становления или проявляются редко при определенных условиях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BA9C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Отрывочные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фрагментальные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DF7F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  <w:lang w:val="ru-RU"/>
              </w:rPr>
              <w:t>Выполняет в общей со взрослым деятельности</w:t>
            </w:r>
          </w:p>
        </w:tc>
      </w:tr>
      <w:tr w:rsidR="00D60E12" w:rsidRPr="00C44A25" w14:paraId="264BF07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6B83B5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Критический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требуется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внимание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специалиста</w:t>
            </w:r>
            <w:proofErr w:type="spellEnd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861F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сформированы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проявляются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C3F956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оформлены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1043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выполняет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предложенные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задания</w:t>
            </w:r>
            <w:proofErr w:type="spellEnd"/>
          </w:p>
        </w:tc>
      </w:tr>
    </w:tbl>
    <w:p w14:paraId="4A543B47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Выводы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и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рекомендации</w:t>
      </w:r>
      <w:proofErr w:type="spellEnd"/>
      <w:r w:rsidRPr="00C44A25">
        <w:rPr>
          <w:rFonts w:cstheme="minorHAnsi"/>
          <w:color w:val="000000"/>
          <w:sz w:val="24"/>
          <w:szCs w:val="24"/>
        </w:rPr>
        <w:t>:</w:t>
      </w:r>
    </w:p>
    <w:p w14:paraId="1C72E1EB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Основная образовательная программа ДО в __________-_________ учебном году освоена, освоена частично, не освоена.</w:t>
      </w:r>
    </w:p>
    <w:p w14:paraId="7E51C703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Уровень усвоения программного материала высокий, средний, низкий, критический _____________%.</w:t>
      </w:r>
    </w:p>
    <w:p w14:paraId="224CCBB5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44A25">
        <w:rPr>
          <w:rFonts w:cstheme="minorHAnsi"/>
          <w:color w:val="000000"/>
          <w:sz w:val="24"/>
          <w:szCs w:val="24"/>
          <w:lang w:val="ru-RU"/>
        </w:rPr>
        <w:t>Образовательная область и тематический блок программы, по которым необходима индивидуальная работа______________________________________________________________</w:t>
      </w:r>
      <w:r w:rsidRPr="00C44A25">
        <w:rPr>
          <w:rFonts w:cstheme="minorHAnsi"/>
          <w:sz w:val="24"/>
          <w:szCs w:val="24"/>
          <w:lang w:val="ru-RU"/>
        </w:rPr>
        <w:br/>
      </w:r>
      <w:r w:rsidRPr="00C44A25">
        <w:rPr>
          <w:rFonts w:cstheme="minorHAnsi"/>
          <w:color w:val="000000"/>
          <w:sz w:val="24"/>
          <w:szCs w:val="24"/>
          <w:lang w:val="ru-RU"/>
        </w:rPr>
        <w:t>___________________________________________________________________________________</w:t>
      </w:r>
    </w:p>
    <w:p w14:paraId="772F9DEA" w14:textId="77777777" w:rsidR="00D60E12" w:rsidRPr="00C44A25" w:rsidRDefault="00C44A25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44A25">
        <w:rPr>
          <w:rFonts w:cstheme="minorHAnsi"/>
          <w:color w:val="000000"/>
          <w:sz w:val="24"/>
          <w:szCs w:val="24"/>
        </w:rPr>
        <w:t>Подписи</w:t>
      </w:r>
      <w:proofErr w:type="spellEnd"/>
      <w:r w:rsidRPr="00C44A25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44A25">
        <w:rPr>
          <w:rFonts w:cstheme="minorHAnsi"/>
          <w:color w:val="000000"/>
          <w:sz w:val="24"/>
          <w:szCs w:val="24"/>
        </w:rPr>
        <w:t>специалистов</w:t>
      </w:r>
      <w:proofErr w:type="spellEnd"/>
      <w:r w:rsidRPr="00C44A25">
        <w:rPr>
          <w:rFonts w:cstheme="minorHAnsi"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30"/>
        <w:gridCol w:w="1242"/>
        <w:gridCol w:w="3137"/>
      </w:tblGrid>
      <w:tr w:rsidR="00D60E12" w:rsidRPr="00C44A25" w14:paraId="65735F2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A1EED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11734A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Подпись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0CE34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ФИО, </w:t>
            </w:r>
            <w:proofErr w:type="spellStart"/>
            <w:r w:rsidRPr="00C44A2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</w:tr>
      <w:tr w:rsidR="00D60E12" w:rsidRPr="00C44A25" w14:paraId="1FA72694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16593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>15.11.2023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8C0EE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Коваленко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E6EA3" w14:textId="77777777" w:rsidR="00D60E12" w:rsidRPr="00C44A25" w:rsidRDefault="00C44A25" w:rsidP="00C44A25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П.И.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Коваленко</w:t>
            </w:r>
            <w:proofErr w:type="spellEnd"/>
            <w:r w:rsidRPr="00C44A25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44A25">
              <w:rPr>
                <w:rFonts w:cstheme="minorHAnsi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14:paraId="6A7FBA8E" w14:textId="77777777" w:rsidR="00D60E12" w:rsidRPr="00C44A25" w:rsidRDefault="00D60E12" w:rsidP="00C44A25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</w:p>
    <w:sectPr w:rsidR="00D60E12" w:rsidRPr="00C44A25">
      <w:pgSz w:w="11907" w:h="16839"/>
      <w:pgMar w:top="1440" w:right="1440" w:bottom="1440" w:left="1440" w:header="720" w:footer="72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B8306D" w14:textId="77777777" w:rsidR="004A1A9D" w:rsidRDefault="004A1A9D">
      <w:pPr>
        <w:spacing w:after="0"/>
      </w:pPr>
      <w:r>
        <w:separator/>
      </w:r>
    </w:p>
  </w:endnote>
  <w:endnote w:type="continuationSeparator" w:id="0">
    <w:p w14:paraId="2D4982AA" w14:textId="77777777" w:rsidR="004A1A9D" w:rsidRDefault="004A1A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4BBAB" w14:textId="77777777" w:rsidR="004A1A9D" w:rsidRDefault="004A1A9D">
      <w:pPr>
        <w:spacing w:after="0"/>
      </w:pPr>
      <w:r>
        <w:separator/>
      </w:r>
    </w:p>
  </w:footnote>
  <w:footnote w:type="continuationSeparator" w:id="0">
    <w:p w14:paraId="75B1666D" w14:textId="77777777" w:rsidR="004A1A9D" w:rsidRDefault="004A1A9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50E87"/>
    <w:multiLevelType w:val="hybridMultilevel"/>
    <w:tmpl w:val="FC90A770"/>
    <w:lvl w:ilvl="0" w:tplc="1B02A4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62248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21C9F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C1A336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DCE27F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876D8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6681F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DC864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87623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B33A3"/>
    <w:multiLevelType w:val="hybridMultilevel"/>
    <w:tmpl w:val="542C7074"/>
    <w:lvl w:ilvl="0" w:tplc="A7D064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8DAF0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9B6059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3BA233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1B0214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D98C6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FA050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86890C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4C436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62326"/>
    <w:multiLevelType w:val="hybridMultilevel"/>
    <w:tmpl w:val="2D28BD36"/>
    <w:lvl w:ilvl="0" w:tplc="713A3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C306A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83068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BC1AD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7DE1AF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E60F4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D9C747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F08367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60641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E275D3"/>
    <w:multiLevelType w:val="hybridMultilevel"/>
    <w:tmpl w:val="F1F4D798"/>
    <w:lvl w:ilvl="0" w:tplc="A4AE43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AEC08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524EF4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C0CED2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864BBB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9E6A64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5641A3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8C6950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B589C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370D0C"/>
    <w:multiLevelType w:val="hybridMultilevel"/>
    <w:tmpl w:val="7646CEBE"/>
    <w:lvl w:ilvl="0" w:tplc="D99275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21CDA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B0AEA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EE4ACA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12E219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A3237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EA2E31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4A28B1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59A11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162B64"/>
    <w:multiLevelType w:val="hybridMultilevel"/>
    <w:tmpl w:val="C094A100"/>
    <w:lvl w:ilvl="0" w:tplc="10A04C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63ABD8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E4086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4A068D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42675D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D2C94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568A1D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BA2D3D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38E2F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0A6D25"/>
    <w:multiLevelType w:val="hybridMultilevel"/>
    <w:tmpl w:val="D5522AD8"/>
    <w:lvl w:ilvl="0" w:tplc="F16A04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1D804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A0206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00E89F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2CDCA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C8A1C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227D4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B98DAB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3A32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EE41E0"/>
    <w:multiLevelType w:val="hybridMultilevel"/>
    <w:tmpl w:val="FEC681C6"/>
    <w:lvl w:ilvl="0" w:tplc="FDE878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4FA0D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93819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6A0665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21654B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C38FD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4AC82F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DFEC3A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9AC9E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E4306D"/>
    <w:multiLevelType w:val="hybridMultilevel"/>
    <w:tmpl w:val="E3F2583A"/>
    <w:lvl w:ilvl="0" w:tplc="05ACE0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24657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3947B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30AEE8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6EA69F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6C03B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9AE1D8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5A6116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CDC41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5872A8"/>
    <w:multiLevelType w:val="hybridMultilevel"/>
    <w:tmpl w:val="F4643758"/>
    <w:lvl w:ilvl="0" w:tplc="7AA6BA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C1235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086DD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6A025F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0766F1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D961B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00EDBB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6F8F67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C90F3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0E12"/>
    <w:rsid w:val="002C10B2"/>
    <w:rsid w:val="004A1A9D"/>
    <w:rsid w:val="00A967B0"/>
    <w:rsid w:val="00C1332A"/>
    <w:rsid w:val="00C142B5"/>
    <w:rsid w:val="00C44A25"/>
    <w:rsid w:val="00D6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5F87A"/>
  <w15:docId w15:val="{C5263B28-06C1-4F05-9B36-C96D6E73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before="0" w:after="0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 w:afterAutospacing="0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a">
    <w:name w:val="Balloon Text"/>
    <w:basedOn w:val="a"/>
    <w:link w:val="afb"/>
    <w:uiPriority w:val="99"/>
    <w:semiHidden/>
    <w:unhideWhenUsed/>
    <w:rsid w:val="00A967B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A967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Times New Roman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2319</Words>
  <Characters>13224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dc:description>Подготовлено экспертами Актион-МЦФЭР</dc:description>
  <cp:lastModifiedBy>Пользователь</cp:lastModifiedBy>
  <cp:revision>4</cp:revision>
  <cp:lastPrinted>2023-12-11T08:33:00Z</cp:lastPrinted>
  <dcterms:created xsi:type="dcterms:W3CDTF">2023-12-11T08:36:00Z</dcterms:created>
  <dcterms:modified xsi:type="dcterms:W3CDTF">2023-12-19T10:52:00Z</dcterms:modified>
</cp:coreProperties>
</file>